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78" w:rsidRDefault="00ED1278" w:rsidP="00ED127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bookmarkStart w:id="0" w:name="_GoBack"/>
      <w:r w:rsidRPr="00ED127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заседании Правительства России одобрен законопроект об ожидаемом периоде выплаты накопительной пенсии на 2018 год</w:t>
      </w:r>
    </w:p>
    <w:bookmarkEnd w:id="0"/>
    <w:p w:rsidR="00503781" w:rsidRPr="00366D30" w:rsidRDefault="00503781" w:rsidP="0050378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503781" w:rsidRPr="00366D30" w:rsidRDefault="000516EE" w:rsidP="0050378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14</w:t>
      </w:r>
      <w:r w:rsidR="00503781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.09.2017 г.</w:t>
      </w:r>
    </w:p>
    <w:p w:rsidR="00503781" w:rsidRDefault="00503781" w:rsidP="0050378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503781" w:rsidRPr="00366D30" w:rsidRDefault="00503781" w:rsidP="0050378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Данный законопроект подготовлен Минтрудом России на основании официальных статистических данных о продолжительности жизни получателей накопительной пенсии в соответствии с Методикой оценки ожидаемого периода выплаты накопительной пенсии.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Согласно статье 8 Федерального закона от 28 декабря 2013 года № 400-ФЗ «О страховых пенсиях» общеустановленный возраст выхода на пенсию составляет для мужчин 60 лет, для женщин – 55 лет. По предварительным данным Росстата за 2016 год, численность мужчин и женщин в данных возрастах составила 864 661 и 1 222 988 человек соответственно, ожидаемая продолжительность предстоящей жизни – 16,08 года и 25,79 года соответственно.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  расчетами, произведенными на основании Методики, ожидаемый период выплаты накопительной пенсии при ее назначении застрахованным лицам в общеустановленном возрасте выхода на пенсию на 2018 год составил 261 месяц: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 = (864 661 x 16,08 + 1 222 988 x 25,79) / (864 661 + 1 222 988) x 12 = 261 месяц.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в 2017 году ожидаемый период выплаты накопительной пенсии, применяемый для расчета размера накопительной пенсии, был определен продолжительностью 240 месяцев.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Таким образом, реальный ожидаемый период выплаты накопительной пенсии – 261 месяц – значительно превышает установленное Методикой максимальное значение ожидаемого периода выплаты накопительной пенсии на 2018 год (246 месяцев).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целью постепенного доведения ежегодно устанавливаемого законом ожидаемого периода выплаты накопительной пенсии до приближенных к реальным значениям продолжительности жизни будущих получателей накопительной пенсии в соответствии с Методикой</w:t>
      </w:r>
      <w:proofErr w:type="gramEnd"/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законопроектом предлагается повышение на шесть месяцев – с 240 до 246 месяцев.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Важно отметить, что, если бы при расчете ежемесячного размера накопительной пенсии применялся реальный ожидаемый период выплаты накопительной пенсии (в 2018 году – 261 месяц), ежемесячные выплаты получателю накопительной пенсии были бы ниже.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Проект федерального закона «Об ожидаемом периоде выплаты накопительной пенсии на 2018 год» будет распространен на застрахованных лиц, которым назначается в 2018 году накопительная пенсия.</w:t>
      </w:r>
    </w:p>
    <w:p w:rsidR="00ED1278" w:rsidRPr="00ED1278" w:rsidRDefault="00ED1278" w:rsidP="00ED127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D127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что показатель «ожидаемый период выплаты» используется только при расчете накопительной пенсии.</w:t>
      </w:r>
    </w:p>
    <w:p w:rsidR="00924688" w:rsidRDefault="00ED1278" w:rsidP="00ED12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D1278">
        <w:rPr>
          <w:rFonts w:ascii="Arial" w:hAnsi="Arial" w:cs="Arial"/>
          <w:color w:val="595959" w:themeColor="text1" w:themeTint="A6"/>
          <w:sz w:val="20"/>
          <w:szCs w:val="20"/>
        </w:rPr>
        <w:t xml:space="preserve">Источник: Официальный сайт Министерства труда и социальной защиты </w:t>
      </w:r>
      <w:r w:rsidRPr="00ED1278">
        <w:rPr>
          <w:rFonts w:ascii="Arial" w:hAnsi="Arial" w:cs="Arial"/>
          <w:sz w:val="20"/>
          <w:szCs w:val="20"/>
        </w:rPr>
        <w:t>(</w:t>
      </w:r>
      <w:hyperlink r:id="rId5" w:history="1">
        <w:r w:rsidRPr="00ED1278">
          <w:rPr>
            <w:rStyle w:val="a3"/>
            <w:rFonts w:ascii="Arial" w:hAnsi="Arial" w:cs="Arial"/>
            <w:sz w:val="20"/>
            <w:szCs w:val="20"/>
          </w:rPr>
          <w:t>http://demo.rosmintrud.ru/pensions/financing/36</w:t>
        </w:r>
      </w:hyperlink>
      <w:r w:rsidRPr="00ED1278">
        <w:rPr>
          <w:rFonts w:ascii="Arial" w:hAnsi="Arial" w:cs="Arial"/>
          <w:sz w:val="20"/>
          <w:szCs w:val="20"/>
        </w:rPr>
        <w:t xml:space="preserve">) </w:t>
      </w:r>
    </w:p>
    <w:p w:rsidR="00503781" w:rsidRDefault="00503781" w:rsidP="00ED12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03781" w:rsidRDefault="00503781" w:rsidP="0050378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03781" w:rsidRPr="00503781" w:rsidRDefault="00503781" w:rsidP="00ED1278">
      <w:pPr>
        <w:spacing w:line="36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sectPr w:rsidR="00503781" w:rsidRPr="00503781" w:rsidSect="00B141D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8"/>
    <w:rsid w:val="000516EE"/>
    <w:rsid w:val="00503781"/>
    <w:rsid w:val="00924688"/>
    <w:rsid w:val="00B141D4"/>
    <w:rsid w:val="00BA67DE"/>
    <w:rsid w:val="00E949B4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demo.rosmintrud.ru/pensions/financing/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2406</Characters>
  <Application>Microsoft Office Word</Application>
  <DocSecurity>0</DocSecurity>
  <Lines>20</Lines>
  <Paragraphs>5</Paragraphs>
  <ScaleCrop>false</ScaleCrop>
  <Company>Kraftway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2017-09-14T07:26:00Z</dcterms:created>
  <dcterms:modified xsi:type="dcterms:W3CDTF">2017-09-14T12:56:00Z</dcterms:modified>
</cp:coreProperties>
</file>